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CC8C" w14:textId="77777777" w:rsidR="00351237" w:rsidRDefault="00351237" w:rsidP="00351237">
      <w:pPr>
        <w:pStyle w:val="1"/>
        <w:ind w:right="281" w:firstLine="0"/>
        <w:jc w:val="center"/>
        <w:rPr>
          <w:b/>
          <w:bCs/>
        </w:rPr>
      </w:pPr>
    </w:p>
    <w:p w14:paraId="2B467735" w14:textId="093CC54C" w:rsidR="00351237" w:rsidRPr="00351237" w:rsidRDefault="00351237" w:rsidP="00351237">
      <w:pPr>
        <w:pStyle w:val="1"/>
        <w:ind w:right="281" w:firstLine="0"/>
        <w:jc w:val="right"/>
        <w:rPr>
          <w:bCs/>
        </w:rPr>
      </w:pPr>
      <w:r w:rsidRPr="00351237">
        <w:rPr>
          <w:bCs/>
        </w:rPr>
        <w:t xml:space="preserve">Приложение №3 </w:t>
      </w:r>
    </w:p>
    <w:p w14:paraId="2A3D0F1E" w14:textId="7BEF4799" w:rsidR="00351237" w:rsidRPr="00351237" w:rsidRDefault="00351237" w:rsidP="00351237">
      <w:pPr>
        <w:pStyle w:val="1"/>
        <w:ind w:right="281" w:firstLine="0"/>
        <w:jc w:val="right"/>
        <w:rPr>
          <w:bCs/>
        </w:rPr>
      </w:pPr>
      <w:r w:rsidRPr="00351237">
        <w:rPr>
          <w:bCs/>
        </w:rPr>
        <w:t>К приказу директора ГКУЗ «ЦКДМО»</w:t>
      </w:r>
    </w:p>
    <w:p w14:paraId="259AAB60" w14:textId="429E5BF7" w:rsidR="00351237" w:rsidRPr="00351237" w:rsidRDefault="00351237" w:rsidP="00351237">
      <w:pPr>
        <w:pStyle w:val="1"/>
        <w:ind w:right="281" w:firstLine="0"/>
        <w:jc w:val="right"/>
        <w:rPr>
          <w:bCs/>
        </w:rPr>
      </w:pPr>
      <w:r w:rsidRPr="00351237">
        <w:rPr>
          <w:bCs/>
        </w:rPr>
        <w:t>От 28.02.2022 года №60</w:t>
      </w:r>
    </w:p>
    <w:p w14:paraId="50871D0C" w14:textId="77777777" w:rsidR="00351237" w:rsidRDefault="00351237" w:rsidP="00351237">
      <w:pPr>
        <w:pStyle w:val="1"/>
        <w:ind w:right="281" w:firstLine="0"/>
        <w:jc w:val="center"/>
        <w:rPr>
          <w:b/>
          <w:bCs/>
        </w:rPr>
      </w:pPr>
    </w:p>
    <w:p w14:paraId="38B4D2C5" w14:textId="77777777" w:rsidR="00351237" w:rsidRDefault="00351237" w:rsidP="00351237">
      <w:pPr>
        <w:pStyle w:val="1"/>
        <w:ind w:right="281" w:firstLine="0"/>
        <w:jc w:val="center"/>
        <w:rPr>
          <w:b/>
          <w:bCs/>
        </w:rPr>
      </w:pPr>
    </w:p>
    <w:p w14:paraId="08A6748D" w14:textId="6A7229A7" w:rsidR="00BF7170" w:rsidRDefault="00313904" w:rsidP="00351237">
      <w:pPr>
        <w:pStyle w:val="1"/>
        <w:ind w:right="281" w:firstLine="0"/>
        <w:jc w:val="center"/>
      </w:pPr>
      <w:bookmarkStart w:id="0" w:name="_GoBack"/>
      <w:r>
        <w:rPr>
          <w:b/>
          <w:bCs/>
        </w:rPr>
        <w:t>ПРОГРАММА ПРОВЕДЕНИЯ</w:t>
      </w:r>
    </w:p>
    <w:p w14:paraId="74D1EF1B" w14:textId="04B23F1B" w:rsidR="00BF7170" w:rsidRDefault="00313904" w:rsidP="00351237">
      <w:pPr>
        <w:pStyle w:val="1"/>
        <w:spacing w:after="260"/>
        <w:ind w:left="-567" w:right="281" w:firstLine="709"/>
        <w:jc w:val="center"/>
      </w:pPr>
      <w:r>
        <w:rPr>
          <w:b/>
          <w:bCs/>
        </w:rPr>
        <w:t>ИНСТРУКТАЖА ПО ОХРАНЕ ТРУДА НА РАБОЧЕМ МЕСТЕ</w:t>
      </w:r>
    </w:p>
    <w:p w14:paraId="34CECD41" w14:textId="0A91B7F2" w:rsidR="00BF7170" w:rsidRDefault="00313904" w:rsidP="00D92BED">
      <w:pPr>
        <w:pStyle w:val="11"/>
        <w:keepNext/>
        <w:keepLines/>
        <w:numPr>
          <w:ilvl w:val="0"/>
          <w:numId w:val="1"/>
        </w:numPr>
        <w:tabs>
          <w:tab w:val="left" w:pos="294"/>
        </w:tabs>
        <w:ind w:left="-567" w:right="281" w:firstLine="709"/>
      </w:pPr>
      <w:bookmarkStart w:id="1" w:name="bookmark2"/>
      <w:bookmarkStart w:id="2" w:name="bookmark0"/>
      <w:bookmarkStart w:id="3" w:name="bookmark1"/>
      <w:bookmarkStart w:id="4" w:name="bookmark3"/>
      <w:bookmarkEnd w:id="1"/>
      <w:bookmarkEnd w:id="0"/>
      <w:r>
        <w:t>Пояснительная записка</w:t>
      </w:r>
      <w:bookmarkEnd w:id="2"/>
      <w:bookmarkEnd w:id="3"/>
      <w:bookmarkEnd w:id="4"/>
    </w:p>
    <w:p w14:paraId="7CA5068F" w14:textId="77777777" w:rsidR="00BF7170" w:rsidRDefault="00313904" w:rsidP="00D92BED">
      <w:pPr>
        <w:pStyle w:val="1"/>
        <w:ind w:left="-567" w:right="281" w:firstLine="709"/>
        <w:jc w:val="both"/>
      </w:pPr>
      <w: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14:paraId="61F994E2" w14:textId="77777777" w:rsidR="00BF7170" w:rsidRDefault="00313904" w:rsidP="00D92BED">
      <w:pPr>
        <w:pStyle w:val="1"/>
        <w:ind w:left="-567" w:right="281" w:firstLine="709"/>
        <w:jc w:val="both"/>
      </w:pPr>
      <w: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учреждении производственную практику, и другие лица, участвующие в производственной деятельности учреждения, проходят первичный инструктаж на рабочем месте, повторный, внеплановый и целевой инструктажи.</w:t>
      </w:r>
    </w:p>
    <w:p w14:paraId="3ED18289" w14:textId="7DD202E2" w:rsidR="00BF7170" w:rsidRDefault="00313904" w:rsidP="00D92BED">
      <w:pPr>
        <w:pStyle w:val="1"/>
        <w:ind w:left="-567" w:right="281" w:firstLine="709"/>
        <w:jc w:val="both"/>
      </w:pPr>
      <w:r>
        <w:t>Первичный инструктаж на рабочем месте, повторный, внеплановый и целевой инструктажи проводит непосредственный руководи</w:t>
      </w:r>
      <w:r w:rsidR="00351237">
        <w:t>тель структурного подразделения</w:t>
      </w:r>
      <w:r>
        <w:t>, прошедший в установленном порядке обучение по охране труда и проверку знаний требований охраны труда.</w:t>
      </w:r>
    </w:p>
    <w:p w14:paraId="068992D9" w14:textId="77777777" w:rsidR="00BF7170" w:rsidRDefault="00313904" w:rsidP="00D92BED">
      <w:pPr>
        <w:pStyle w:val="1"/>
        <w:ind w:left="-567" w:right="281" w:firstLine="709"/>
        <w:jc w:val="both"/>
      </w:pPr>
      <w: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14:paraId="66D33079" w14:textId="77777777" w:rsidR="00BF7170" w:rsidRDefault="00313904" w:rsidP="00D92BED">
      <w:pPr>
        <w:pStyle w:val="1"/>
        <w:ind w:left="-567" w:right="281" w:firstLine="709"/>
        <w:jc w:val="both"/>
      </w:pPr>
      <w: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14:paraId="4EF78126" w14:textId="77777777" w:rsidR="00BF7170" w:rsidRDefault="00313904" w:rsidP="00D92BED">
      <w:pPr>
        <w:pStyle w:val="1"/>
        <w:ind w:left="-567" w:right="281" w:firstLine="709"/>
        <w:jc w:val="both"/>
      </w:pPr>
      <w:r>
        <w:t>Первичный инструктаж на рабочем месте проводится до начала самостоятельной работы:</w:t>
      </w:r>
    </w:p>
    <w:p w14:paraId="08227DED" w14:textId="77777777" w:rsidR="00BF7170" w:rsidRDefault="00313904" w:rsidP="00D92BED">
      <w:pPr>
        <w:pStyle w:val="1"/>
        <w:numPr>
          <w:ilvl w:val="0"/>
          <w:numId w:val="2"/>
        </w:numPr>
        <w:tabs>
          <w:tab w:val="left" w:pos="939"/>
        </w:tabs>
        <w:ind w:left="-567" w:right="281" w:firstLine="709"/>
        <w:jc w:val="both"/>
      </w:pPr>
      <w:bookmarkStart w:id="5" w:name="bookmark4"/>
      <w:bookmarkEnd w:id="5"/>
      <w:r>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14:paraId="2E45AEE3" w14:textId="77777777" w:rsidR="00BF7170" w:rsidRDefault="00313904" w:rsidP="00D92BED">
      <w:pPr>
        <w:pStyle w:val="1"/>
        <w:numPr>
          <w:ilvl w:val="0"/>
          <w:numId w:val="2"/>
        </w:numPr>
        <w:tabs>
          <w:tab w:val="left" w:pos="939"/>
        </w:tabs>
        <w:spacing w:line="252" w:lineRule="auto"/>
        <w:ind w:left="-567" w:right="281" w:firstLine="709"/>
        <w:jc w:val="both"/>
      </w:pPr>
      <w:bookmarkStart w:id="6" w:name="bookmark5"/>
      <w:bookmarkEnd w:id="6"/>
      <w:r>
        <w:t>с работниками учреждения,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14:paraId="42530060" w14:textId="77777777" w:rsidR="00BF7170" w:rsidRDefault="00313904" w:rsidP="00D92BED">
      <w:pPr>
        <w:pStyle w:val="1"/>
        <w:numPr>
          <w:ilvl w:val="0"/>
          <w:numId w:val="2"/>
        </w:numPr>
        <w:tabs>
          <w:tab w:val="left" w:pos="939"/>
        </w:tabs>
        <w:ind w:left="-567" w:right="281" w:firstLine="709"/>
        <w:jc w:val="both"/>
      </w:pPr>
      <w:bookmarkStart w:id="7" w:name="bookmark6"/>
      <w:bookmarkEnd w:id="7"/>
      <w: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учреждения.</w:t>
      </w:r>
    </w:p>
    <w:p w14:paraId="0542286A" w14:textId="77777777" w:rsidR="00BF7170" w:rsidRDefault="00313904" w:rsidP="00D92BED">
      <w:pPr>
        <w:pStyle w:val="1"/>
        <w:spacing w:after="260"/>
        <w:ind w:left="-567" w:right="281" w:firstLine="709"/>
        <w:jc w:val="both"/>
        <w:sectPr w:rsidR="00BF7170" w:rsidSect="00351237">
          <w:headerReference w:type="default" r:id="rId7"/>
          <w:pgSz w:w="11900" w:h="16840"/>
          <w:pgMar w:top="851" w:right="851" w:bottom="851" w:left="1418" w:header="0" w:footer="505" w:gutter="0"/>
          <w:pgNumType w:start="1"/>
          <w:cols w:space="720"/>
          <w:noEndnote/>
          <w:docGrid w:linePitch="360"/>
        </w:sectPr>
      </w:pPr>
      <w:r>
        <w:t>Первичный инструктаж на рабочем месте проводится руководителями структурных подразделений учреждения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учреждения, инструкций по охране труда,</w:t>
      </w:r>
    </w:p>
    <w:p w14:paraId="56150D33" w14:textId="77777777" w:rsidR="00BF7170" w:rsidRDefault="00313904" w:rsidP="00D92BED">
      <w:pPr>
        <w:pStyle w:val="1"/>
        <w:ind w:left="-567" w:right="281" w:firstLine="709"/>
        <w:jc w:val="both"/>
      </w:pPr>
      <w:r>
        <w:lastRenderedPageBreak/>
        <w:t>технической и эксплуатационной документации.</w:t>
      </w:r>
    </w:p>
    <w:p w14:paraId="00A83B31" w14:textId="7CC58E8F" w:rsidR="00BF7170" w:rsidRDefault="00313904" w:rsidP="00D92BED">
      <w:pPr>
        <w:pStyle w:val="1"/>
        <w:ind w:left="-567" w:right="281" w:firstLine="709"/>
        <w:jc w:val="both"/>
      </w:pPr>
      <w:r>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работников.</w:t>
      </w:r>
    </w:p>
    <w:p w14:paraId="50F37C39" w14:textId="77777777" w:rsidR="00BF7170" w:rsidRDefault="00313904" w:rsidP="00D92BED">
      <w:pPr>
        <w:pStyle w:val="1"/>
        <w:spacing w:after="260"/>
        <w:ind w:left="-567" w:right="281" w:firstLine="709"/>
        <w:jc w:val="both"/>
      </w:pPr>
      <w:r>
        <w:t>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w:t>
      </w:r>
    </w:p>
    <w:p w14:paraId="27F1841B" w14:textId="77777777" w:rsidR="00BF7170" w:rsidRDefault="00313904" w:rsidP="00D92BED">
      <w:pPr>
        <w:pStyle w:val="11"/>
        <w:keepNext/>
        <w:keepLines/>
        <w:numPr>
          <w:ilvl w:val="0"/>
          <w:numId w:val="1"/>
        </w:numPr>
        <w:tabs>
          <w:tab w:val="left" w:pos="377"/>
        </w:tabs>
        <w:ind w:left="-567" w:right="281" w:firstLine="709"/>
      </w:pPr>
      <w:bookmarkStart w:id="8" w:name="bookmark9"/>
      <w:bookmarkStart w:id="9" w:name="bookmark10"/>
      <w:bookmarkStart w:id="10" w:name="bookmark7"/>
      <w:bookmarkStart w:id="11" w:name="bookmark8"/>
      <w:bookmarkEnd w:id="8"/>
      <w:r>
        <w:t>ПРОГРАММА ИНСТРУКТАЖА</w:t>
      </w:r>
      <w:bookmarkEnd w:id="9"/>
      <w:bookmarkEnd w:id="10"/>
      <w:bookmarkEnd w:id="11"/>
    </w:p>
    <w:p w14:paraId="7765C63D" w14:textId="41FB0AE5" w:rsidR="00BF7170" w:rsidRDefault="00313904" w:rsidP="00D92BED">
      <w:pPr>
        <w:pStyle w:val="11"/>
        <w:keepNext/>
        <w:keepLines/>
        <w:numPr>
          <w:ilvl w:val="1"/>
          <w:numId w:val="1"/>
        </w:numPr>
        <w:tabs>
          <w:tab w:val="left" w:pos="546"/>
        </w:tabs>
        <w:ind w:left="-567" w:right="281" w:firstLine="709"/>
      </w:pPr>
      <w:bookmarkStart w:id="12" w:name="bookmark13"/>
      <w:bookmarkStart w:id="13" w:name="bookmark11"/>
      <w:bookmarkStart w:id="14" w:name="bookmark12"/>
      <w:bookmarkStart w:id="15" w:name="bookmark14"/>
      <w:bookmarkEnd w:id="12"/>
      <w:r>
        <w:t>Условия труда работников</w:t>
      </w:r>
      <w:bookmarkEnd w:id="13"/>
      <w:bookmarkEnd w:id="14"/>
      <w:bookmarkEnd w:id="15"/>
    </w:p>
    <w:p w14:paraId="1673087A" w14:textId="49FA20E3" w:rsidR="00BF7170" w:rsidRDefault="00313904" w:rsidP="00D92BED">
      <w:pPr>
        <w:pStyle w:val="1"/>
        <w:spacing w:after="260"/>
        <w:ind w:left="-567" w:right="281" w:firstLine="709"/>
        <w:jc w:val="both"/>
      </w:pPr>
      <w:r>
        <w:t>Особенности и характеристика условий труда работников. Возможные причины несчастных случаев и заболеваний работников. Примеры случаев производственного травматизма.</w:t>
      </w:r>
    </w:p>
    <w:p w14:paraId="5618DC9A" w14:textId="5AAAF0DC" w:rsidR="00BF7170" w:rsidRDefault="00313904" w:rsidP="00D92BED">
      <w:pPr>
        <w:pStyle w:val="11"/>
        <w:keepNext/>
        <w:keepLines/>
        <w:numPr>
          <w:ilvl w:val="1"/>
          <w:numId w:val="1"/>
        </w:numPr>
        <w:tabs>
          <w:tab w:val="left" w:pos="550"/>
        </w:tabs>
        <w:ind w:left="-567" w:right="281" w:firstLine="709"/>
      </w:pPr>
      <w:bookmarkStart w:id="16" w:name="bookmark17"/>
      <w:bookmarkStart w:id="17" w:name="bookmark15"/>
      <w:bookmarkStart w:id="18" w:name="bookmark16"/>
      <w:bookmarkStart w:id="19" w:name="bookmark18"/>
      <w:bookmarkEnd w:id="16"/>
      <w:r>
        <w:t>Общие требования охраны труда</w:t>
      </w:r>
      <w:bookmarkEnd w:id="17"/>
      <w:bookmarkEnd w:id="18"/>
      <w:bookmarkEnd w:id="19"/>
    </w:p>
    <w:p w14:paraId="12D3E733" w14:textId="1BCC71F1" w:rsidR="00BF7170" w:rsidRDefault="00313904" w:rsidP="00D92BED">
      <w:pPr>
        <w:pStyle w:val="1"/>
        <w:ind w:left="-567" w:right="281" w:firstLine="709"/>
        <w:jc w:val="both"/>
      </w:pPr>
      <w:r>
        <w:t>Порядок допуска к работе с использованием персональных компьютеров, копировально-множительной техники, факсимильных аппаратов и другого офисного оборудования.</w:t>
      </w:r>
    </w:p>
    <w:p w14:paraId="66594E8A" w14:textId="77777777" w:rsidR="00BF7170" w:rsidRDefault="00313904" w:rsidP="00D92BED">
      <w:pPr>
        <w:pStyle w:val="1"/>
        <w:ind w:left="-567" w:right="281" w:firstLine="709"/>
        <w:jc w:val="both"/>
      </w:pPr>
      <w:r>
        <w:t>Вводный и первичный на рабочем месте инструктажи по охране труда.</w:t>
      </w:r>
    </w:p>
    <w:p w14:paraId="0B26FB1F" w14:textId="77777777" w:rsidR="00BF7170" w:rsidRDefault="00313904" w:rsidP="00D92BED">
      <w:pPr>
        <w:pStyle w:val="1"/>
        <w:ind w:left="-567" w:right="281" w:firstLine="709"/>
        <w:jc w:val="both"/>
      </w:pPr>
      <w:r>
        <w:t>Периодичность повторного инструктажа по охране труда.</w:t>
      </w:r>
    </w:p>
    <w:p w14:paraId="717C98D2" w14:textId="77777777" w:rsidR="00BF7170" w:rsidRDefault="00313904" w:rsidP="00D92BED">
      <w:pPr>
        <w:pStyle w:val="1"/>
        <w:ind w:left="-567" w:right="281" w:firstLine="709"/>
        <w:jc w:val="both"/>
      </w:pPr>
      <w:r>
        <w:t>Случаи прохождения внепланового инструктажа по охране труда.</w:t>
      </w:r>
    </w:p>
    <w:p w14:paraId="53FF91D8" w14:textId="77777777" w:rsidR="00BF7170" w:rsidRDefault="00313904" w:rsidP="00D92BED">
      <w:pPr>
        <w:pStyle w:val="1"/>
        <w:ind w:left="-567" w:right="281" w:firstLine="709"/>
        <w:jc w:val="both"/>
      </w:pPr>
      <w:r>
        <w:t>Целевой инструктаж при выполнении несвойственных профессии (должности) работ.</w:t>
      </w:r>
    </w:p>
    <w:p w14:paraId="0E8AF87E" w14:textId="77777777" w:rsidR="00BF7170" w:rsidRDefault="00313904" w:rsidP="00D92BED">
      <w:pPr>
        <w:pStyle w:val="1"/>
        <w:ind w:left="-567" w:right="281" w:firstLine="709"/>
        <w:jc w:val="both"/>
      </w:pPr>
      <w:r>
        <w:t>Специальный инструктаж и получение группы I по электробезопасности.</w:t>
      </w:r>
    </w:p>
    <w:p w14:paraId="046BB845" w14:textId="77777777" w:rsidR="00BF7170" w:rsidRDefault="00313904" w:rsidP="00D92BED">
      <w:pPr>
        <w:pStyle w:val="1"/>
        <w:ind w:left="-567" w:right="281" w:firstLine="709"/>
        <w:jc w:val="both"/>
      </w:pPr>
      <w:r>
        <w:t>Обучение требованиям охраны труда при работе с офисным оборудованием.</w:t>
      </w:r>
    </w:p>
    <w:p w14:paraId="3388CEE9" w14:textId="77777777" w:rsidR="00BF7170" w:rsidRDefault="00313904" w:rsidP="00D92BED">
      <w:pPr>
        <w:pStyle w:val="1"/>
        <w:ind w:left="-567" w:right="281" w:firstLine="709"/>
        <w:jc w:val="both"/>
      </w:pPr>
      <w:r>
        <w:t>Правила технической эксплуатации и требования безопасности при работе с офисным оборудованием.</w:t>
      </w:r>
    </w:p>
    <w:p w14:paraId="2276A20E" w14:textId="77777777" w:rsidR="00BF7170" w:rsidRDefault="00313904" w:rsidP="00D92BED">
      <w:pPr>
        <w:pStyle w:val="1"/>
        <w:ind w:left="-567" w:right="281" w:firstLine="709"/>
        <w:jc w:val="both"/>
      </w:pPr>
      <w:r>
        <w:t>Медицинские осмотры офисных работников, допущенных к постоянной работе на персональном компьютере.</w:t>
      </w:r>
    </w:p>
    <w:p w14:paraId="3C33ABA8" w14:textId="77777777" w:rsidR="00BF7170" w:rsidRDefault="00313904" w:rsidP="00D92BED">
      <w:pPr>
        <w:pStyle w:val="1"/>
        <w:ind w:left="-567" w:right="281" w:firstLine="709"/>
        <w:jc w:val="both"/>
      </w:pPr>
      <w:r>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14:paraId="254D2B31" w14:textId="77777777" w:rsidR="00BF7170" w:rsidRDefault="00313904" w:rsidP="00D92BED">
      <w:pPr>
        <w:pStyle w:val="1"/>
        <w:ind w:left="-567" w:right="281" w:firstLine="709"/>
        <w:jc w:val="both"/>
      </w:pPr>
      <w:r>
        <w:t>Неблагоприятное воздействие опасных и вредных производственных факторов на организм человека.</w:t>
      </w:r>
    </w:p>
    <w:p w14:paraId="1C7EC481" w14:textId="77777777" w:rsidR="00BF7170" w:rsidRDefault="00313904" w:rsidP="00D92BED">
      <w:pPr>
        <w:pStyle w:val="1"/>
        <w:ind w:left="-567" w:right="281" w:firstLine="709"/>
        <w:jc w:val="both"/>
      </w:pPr>
      <w:r>
        <w:t>Режимы труда и отдыха.</w:t>
      </w:r>
    </w:p>
    <w:p w14:paraId="46454A33" w14:textId="77777777" w:rsidR="00BF7170" w:rsidRDefault="00313904" w:rsidP="00D92BED">
      <w:pPr>
        <w:pStyle w:val="1"/>
        <w:ind w:left="-567" w:right="281" w:firstLine="709"/>
        <w:jc w:val="both"/>
      </w:pPr>
      <w:r>
        <w:t>Требования пожарной безопасности при работе с офисным оборудованием.</w:t>
      </w:r>
    </w:p>
    <w:p w14:paraId="6B3C6F5A" w14:textId="77777777" w:rsidR="00BF7170" w:rsidRDefault="00313904" w:rsidP="00D92BED">
      <w:pPr>
        <w:pStyle w:val="1"/>
        <w:ind w:left="-567" w:right="281" w:firstLine="709"/>
        <w:jc w:val="both"/>
      </w:pPr>
      <w:r>
        <w:t>Правила личной гигиены.</w:t>
      </w:r>
    </w:p>
    <w:p w14:paraId="0888ADF5" w14:textId="77777777" w:rsidR="00BF7170" w:rsidRDefault="00313904" w:rsidP="00D92BED">
      <w:pPr>
        <w:pStyle w:val="1"/>
        <w:ind w:left="-567" w:right="281" w:firstLine="709"/>
        <w:jc w:val="both"/>
      </w:pPr>
      <w:r>
        <w:t>Действия офисного работника в случае заболевания, плохого самочувствия, недостаточного отдыха.</w:t>
      </w:r>
    </w:p>
    <w:p w14:paraId="7E8656F5" w14:textId="77777777" w:rsidR="00BF7170" w:rsidRDefault="00313904" w:rsidP="00D92BED">
      <w:pPr>
        <w:pStyle w:val="1"/>
        <w:ind w:left="-567" w:right="281" w:firstLine="709"/>
        <w:jc w:val="both"/>
      </w:pPr>
      <w:r>
        <w:t>Действия офисного работника, если он оказался свидетелем несчастного случая. Оказание первой помощи. Медицинская аптечка.</w:t>
      </w:r>
    </w:p>
    <w:p w14:paraId="02C2F5BC" w14:textId="77777777" w:rsidR="00BF7170" w:rsidRDefault="00313904" w:rsidP="00D92BED">
      <w:pPr>
        <w:pStyle w:val="1"/>
        <w:spacing w:after="260"/>
        <w:ind w:left="-567" w:right="281" w:firstLine="709"/>
        <w:jc w:val="both"/>
      </w:pPr>
      <w:r>
        <w:t>Ответственность за невыполнение или нарушение требований инструкции по охране труда.</w:t>
      </w:r>
    </w:p>
    <w:p w14:paraId="0C59E32C" w14:textId="77777777" w:rsidR="00BF7170" w:rsidRDefault="00313904" w:rsidP="00D92BED">
      <w:pPr>
        <w:pStyle w:val="11"/>
        <w:keepNext/>
        <w:keepLines/>
        <w:numPr>
          <w:ilvl w:val="1"/>
          <w:numId w:val="1"/>
        </w:numPr>
        <w:tabs>
          <w:tab w:val="left" w:pos="541"/>
        </w:tabs>
        <w:ind w:left="-567" w:right="281" w:firstLine="709"/>
      </w:pPr>
      <w:bookmarkStart w:id="20" w:name="bookmark21"/>
      <w:bookmarkStart w:id="21" w:name="bookmark19"/>
      <w:bookmarkStart w:id="22" w:name="bookmark20"/>
      <w:bookmarkStart w:id="23" w:name="bookmark22"/>
      <w:bookmarkEnd w:id="20"/>
      <w:r>
        <w:t>Требования охраны труда перед началом работы</w:t>
      </w:r>
      <w:bookmarkEnd w:id="21"/>
      <w:bookmarkEnd w:id="22"/>
      <w:bookmarkEnd w:id="23"/>
    </w:p>
    <w:p w14:paraId="6F6CD976" w14:textId="77777777" w:rsidR="00BF7170" w:rsidRDefault="00313904" w:rsidP="00D92BED">
      <w:pPr>
        <w:pStyle w:val="1"/>
        <w:ind w:left="-567" w:right="281" w:firstLine="709"/>
        <w:jc w:val="both"/>
      </w:pPr>
      <w:r>
        <w:t>Рациональная организация своего рабочего места перед началом работы.</w:t>
      </w:r>
    </w:p>
    <w:p w14:paraId="3DDF89D4" w14:textId="77777777" w:rsidR="00BF7170" w:rsidRDefault="00313904" w:rsidP="00D92BED">
      <w:pPr>
        <w:pStyle w:val="1"/>
        <w:ind w:left="-567" w:right="281" w:firstLine="709"/>
        <w:jc w:val="both"/>
      </w:pPr>
      <w:r>
        <w:t>Минимально допустимые расстояния между персональными компьютерами, если их несколько в помещении офиса.</w:t>
      </w:r>
    </w:p>
    <w:p w14:paraId="43B77264" w14:textId="77777777" w:rsidR="00BF7170" w:rsidRDefault="00313904" w:rsidP="00D92BED">
      <w:pPr>
        <w:pStyle w:val="1"/>
        <w:ind w:left="-567" w:right="281" w:firstLine="709"/>
        <w:jc w:val="both"/>
      </w:pPr>
      <w: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14:paraId="6FAC4123" w14:textId="77777777" w:rsidR="00BF7170" w:rsidRDefault="00313904" w:rsidP="00D92BED">
      <w:pPr>
        <w:pStyle w:val="1"/>
        <w:ind w:left="-567" w:right="281" w:firstLine="709"/>
        <w:jc w:val="both"/>
      </w:pPr>
      <w:r>
        <w:t xml:space="preserve">Очистка экрана монитора от пыли, которая интенсивно оседает на нем под воздействием </w:t>
      </w:r>
      <w:r>
        <w:lastRenderedPageBreak/>
        <w:t>зарядов статического электричества.</w:t>
      </w:r>
    </w:p>
    <w:p w14:paraId="3E4BE19D" w14:textId="77777777" w:rsidR="00BF7170" w:rsidRDefault="00313904" w:rsidP="00D92BED">
      <w:pPr>
        <w:pStyle w:val="1"/>
        <w:ind w:left="-567" w:right="281" w:firstLine="709"/>
        <w:jc w:val="both"/>
      </w:pPr>
      <w:r>
        <w:t>Уборка с рабочего места всех лишних предметов, не используемых в работе.</w:t>
      </w:r>
    </w:p>
    <w:p w14:paraId="001B0E4B" w14:textId="77777777" w:rsidR="00BF7170" w:rsidRDefault="00313904" w:rsidP="00D92BED">
      <w:pPr>
        <w:pStyle w:val="1"/>
        <w:ind w:left="-567" w:right="281" w:firstLine="709"/>
        <w:jc w:val="both"/>
      </w:pPr>
      <w:r>
        <w:t>Меры предосторожности при осмотре офисного оборудования перед началом работы.</w:t>
      </w:r>
    </w:p>
    <w:p w14:paraId="290006F3" w14:textId="77777777" w:rsidR="00BF7170" w:rsidRDefault="00313904" w:rsidP="00D92BED">
      <w:pPr>
        <w:pStyle w:val="1"/>
        <w:spacing w:after="260"/>
        <w:ind w:left="-567" w:right="281" w:firstLine="709"/>
        <w:jc w:val="both"/>
      </w:pPr>
      <w:r>
        <w:t>Требования к достаточности и равномерности освещения рабочего места.</w:t>
      </w:r>
    </w:p>
    <w:p w14:paraId="0117587F" w14:textId="77777777" w:rsidR="00BF7170" w:rsidRDefault="00313904" w:rsidP="00D92BED">
      <w:pPr>
        <w:pStyle w:val="11"/>
        <w:keepNext/>
        <w:keepLines/>
        <w:numPr>
          <w:ilvl w:val="1"/>
          <w:numId w:val="1"/>
        </w:numPr>
        <w:tabs>
          <w:tab w:val="left" w:pos="531"/>
        </w:tabs>
        <w:ind w:left="-567" w:right="281" w:firstLine="709"/>
      </w:pPr>
      <w:bookmarkStart w:id="24" w:name="bookmark25"/>
      <w:bookmarkStart w:id="25" w:name="bookmark23"/>
      <w:bookmarkStart w:id="26" w:name="bookmark24"/>
      <w:bookmarkStart w:id="27" w:name="bookmark26"/>
      <w:bookmarkEnd w:id="24"/>
      <w:r>
        <w:t>Требования охраны труда во время работы</w:t>
      </w:r>
      <w:bookmarkEnd w:id="25"/>
      <w:bookmarkEnd w:id="26"/>
      <w:bookmarkEnd w:id="27"/>
    </w:p>
    <w:p w14:paraId="77AAB52F" w14:textId="77777777" w:rsidR="00BF7170" w:rsidRDefault="00313904" w:rsidP="00D92BED">
      <w:pPr>
        <w:pStyle w:val="1"/>
        <w:ind w:left="-567" w:right="281" w:firstLine="709"/>
        <w:jc w:val="both"/>
      </w:pPr>
      <w:r>
        <w:t>Последовательность включения офисного оборудования в работу. Инструкции по эксплуатации офисного оборудования.</w:t>
      </w:r>
    </w:p>
    <w:p w14:paraId="6AF5BCFD" w14:textId="77777777" w:rsidR="00BF7170" w:rsidRDefault="00313904" w:rsidP="00D92BED">
      <w:pPr>
        <w:pStyle w:val="1"/>
        <w:ind w:left="-567" w:right="281" w:firstLine="709"/>
        <w:jc w:val="both"/>
      </w:pPr>
      <w:r>
        <w:t>Рациональная рабочая поза при работе на офисном оборудовании.</w:t>
      </w:r>
    </w:p>
    <w:p w14:paraId="70603775" w14:textId="77777777" w:rsidR="00BF7170" w:rsidRDefault="00313904" w:rsidP="00D92BED">
      <w:pPr>
        <w:pStyle w:val="1"/>
        <w:ind w:left="-567" w:right="281" w:firstLine="709"/>
        <w:jc w:val="both"/>
      </w:pPr>
      <w:r>
        <w:t>Требования, предъявляемые к типу и конструкции рабочего кресла и рабочего стола при работе с персональным компьютером.</w:t>
      </w:r>
    </w:p>
    <w:p w14:paraId="363C85F4" w14:textId="77777777" w:rsidR="00BF7170" w:rsidRDefault="00313904" w:rsidP="00D92BED">
      <w:pPr>
        <w:pStyle w:val="1"/>
        <w:ind w:left="-567" w:right="281" w:firstLine="709"/>
        <w:jc w:val="both"/>
      </w:pPr>
      <w:r>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14:paraId="4AEBC49F" w14:textId="77777777" w:rsidR="00BF7170" w:rsidRDefault="00313904" w:rsidP="00D92BED">
      <w:pPr>
        <w:pStyle w:val="1"/>
        <w:ind w:left="-567" w:right="281" w:firstLine="709"/>
        <w:jc w:val="both"/>
      </w:pPr>
      <w:r>
        <w:t>Дефекты или неисправности копировально-множительной техники, при которых работа на ней не разрешается.</w:t>
      </w:r>
    </w:p>
    <w:p w14:paraId="51E2DF94" w14:textId="77777777" w:rsidR="00BF7170" w:rsidRDefault="00313904" w:rsidP="00D92BED">
      <w:pPr>
        <w:pStyle w:val="1"/>
        <w:ind w:left="-567" w:right="281" w:firstLine="709"/>
        <w:jc w:val="both"/>
      </w:pPr>
      <w:r>
        <w:t>Меры пожарной безопасности в помещении, где выполняются копировально- множительные работы. Меры предосторожности при непосредственной работе с химическими веществами (например, с красками, порошками и т.п.).</w:t>
      </w:r>
    </w:p>
    <w:p w14:paraId="07A8061D" w14:textId="77777777" w:rsidR="00BF7170" w:rsidRDefault="00313904" w:rsidP="00D92BED">
      <w:pPr>
        <w:pStyle w:val="1"/>
        <w:ind w:left="-567" w:right="281" w:firstLine="709"/>
        <w:jc w:val="both"/>
      </w:pPr>
      <w:r>
        <w:t>Вентиляция помещения, в котором производятся работы на копировально- множительной технике.</w:t>
      </w:r>
    </w:p>
    <w:p w14:paraId="53FF35BD" w14:textId="77777777" w:rsidR="00BF7170" w:rsidRDefault="00313904" w:rsidP="00D92BED">
      <w:pPr>
        <w:pStyle w:val="1"/>
        <w:spacing w:after="260"/>
        <w:ind w:left="-567" w:right="281" w:firstLine="709"/>
        <w:jc w:val="both"/>
      </w:pPr>
      <w:r>
        <w:t>Меры предосторожности при обслуживании офисного оборудования.</w:t>
      </w:r>
    </w:p>
    <w:p w14:paraId="00BD7E23" w14:textId="77777777" w:rsidR="00BF7170" w:rsidRDefault="00313904" w:rsidP="00D92BED">
      <w:pPr>
        <w:pStyle w:val="11"/>
        <w:keepNext/>
        <w:keepLines/>
        <w:numPr>
          <w:ilvl w:val="1"/>
          <w:numId w:val="1"/>
        </w:numPr>
        <w:tabs>
          <w:tab w:val="left" w:pos="531"/>
        </w:tabs>
        <w:ind w:left="-567" w:right="281" w:firstLine="709"/>
      </w:pPr>
      <w:bookmarkStart w:id="28" w:name="bookmark29"/>
      <w:bookmarkStart w:id="29" w:name="bookmark27"/>
      <w:bookmarkStart w:id="30" w:name="bookmark28"/>
      <w:bookmarkStart w:id="31" w:name="bookmark30"/>
      <w:bookmarkEnd w:id="28"/>
      <w:r>
        <w:t>Требования охраны труда в аварийных ситуациях</w:t>
      </w:r>
      <w:bookmarkEnd w:id="29"/>
      <w:bookmarkEnd w:id="30"/>
      <w:bookmarkEnd w:id="31"/>
    </w:p>
    <w:p w14:paraId="009CBC77" w14:textId="77777777" w:rsidR="00BF7170" w:rsidRDefault="00313904" w:rsidP="00D92BED">
      <w:pPr>
        <w:pStyle w:val="1"/>
        <w:ind w:left="-567" w:right="281" w:firstLine="709"/>
        <w:jc w:val="both"/>
      </w:pPr>
      <w:r>
        <w:t>Действия офисного работника при обнаружении каких-либо неполадок в работе офисного оборудования.</w:t>
      </w:r>
    </w:p>
    <w:p w14:paraId="17F6DA1B" w14:textId="77777777" w:rsidR="00BF7170" w:rsidRDefault="00313904" w:rsidP="00D92BED">
      <w:pPr>
        <w:pStyle w:val="1"/>
        <w:ind w:left="-567" w:right="281" w:firstLine="709"/>
        <w:jc w:val="both"/>
      </w:pPr>
      <w:r>
        <w:t>Действия офисного работника при несчастном случае, внезапном заболевании.</w:t>
      </w:r>
    </w:p>
    <w:p w14:paraId="7419F79C" w14:textId="77777777" w:rsidR="00BF7170" w:rsidRDefault="00313904" w:rsidP="00D92BED">
      <w:pPr>
        <w:pStyle w:val="1"/>
        <w:ind w:left="-567" w:right="281" w:firstLine="709"/>
        <w:jc w:val="both"/>
      </w:pPr>
      <w:r>
        <w:t>Способы оказания первой помощи при ранениях, при поражении электрическим током.</w:t>
      </w:r>
    </w:p>
    <w:p w14:paraId="233D1D43" w14:textId="77777777" w:rsidR="00BF7170" w:rsidRDefault="00313904" w:rsidP="00D92BED">
      <w:pPr>
        <w:pStyle w:val="1"/>
        <w:spacing w:after="260"/>
        <w:ind w:left="-567" w:right="281" w:firstLine="709"/>
        <w:jc w:val="both"/>
      </w:pPr>
      <w:r>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14:paraId="7A985FB0" w14:textId="77777777" w:rsidR="00BF7170" w:rsidRDefault="00313904" w:rsidP="00D92BED">
      <w:pPr>
        <w:pStyle w:val="11"/>
        <w:keepNext/>
        <w:keepLines/>
        <w:numPr>
          <w:ilvl w:val="1"/>
          <w:numId w:val="1"/>
        </w:numPr>
        <w:tabs>
          <w:tab w:val="left" w:pos="526"/>
        </w:tabs>
        <w:ind w:left="-567" w:right="281" w:firstLine="709"/>
      </w:pPr>
      <w:bookmarkStart w:id="32" w:name="bookmark33"/>
      <w:bookmarkStart w:id="33" w:name="bookmark31"/>
      <w:bookmarkStart w:id="34" w:name="bookmark32"/>
      <w:bookmarkStart w:id="35" w:name="bookmark34"/>
      <w:bookmarkEnd w:id="32"/>
      <w:r>
        <w:t>Требования охраны труда по окончании работы</w:t>
      </w:r>
      <w:bookmarkEnd w:id="33"/>
      <w:bookmarkEnd w:id="34"/>
      <w:bookmarkEnd w:id="35"/>
    </w:p>
    <w:p w14:paraId="429BE6A9" w14:textId="77777777" w:rsidR="00BF7170" w:rsidRDefault="00313904" w:rsidP="00D92BED">
      <w:pPr>
        <w:pStyle w:val="1"/>
        <w:ind w:left="-567" w:right="281" w:firstLine="709"/>
        <w:jc w:val="both"/>
      </w:pPr>
      <w:r>
        <w:t>Меры предосторожности при выключении офисного оборудования, отсоединении сетевого шнура от электрической сети.</w:t>
      </w:r>
    </w:p>
    <w:p w14:paraId="71ECC7D2" w14:textId="77777777" w:rsidR="00BF7170" w:rsidRDefault="00313904" w:rsidP="00D92BED">
      <w:pPr>
        <w:pStyle w:val="1"/>
        <w:ind w:left="-567" w:right="281" w:firstLine="709"/>
        <w:jc w:val="both"/>
      </w:pPr>
      <w:r>
        <w:t>Меры безопасности при приведении в порядок рабочего места, уборке дисков, дискет, документации и т.п.</w:t>
      </w:r>
    </w:p>
    <w:p w14:paraId="23BAA8BE" w14:textId="77777777" w:rsidR="00BF7170" w:rsidRDefault="00313904" w:rsidP="00D92BED">
      <w:pPr>
        <w:pStyle w:val="1"/>
        <w:spacing w:after="260"/>
        <w:ind w:left="-567" w:right="281" w:firstLine="709"/>
        <w:jc w:val="both"/>
      </w:pPr>
      <w:r>
        <w:t>Правила личной гигиены по окончании работы.</w:t>
      </w:r>
    </w:p>
    <w:sectPr w:rsidR="00BF7170">
      <w:headerReference w:type="default" r:id="rId8"/>
      <w:pgSz w:w="11900" w:h="16840"/>
      <w:pgMar w:top="1074" w:right="482" w:bottom="1123" w:left="1923" w:header="646" w:footer="69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A90E" w14:textId="77777777" w:rsidR="00F06A76" w:rsidRDefault="00F06A76">
      <w:r>
        <w:separator/>
      </w:r>
    </w:p>
  </w:endnote>
  <w:endnote w:type="continuationSeparator" w:id="0">
    <w:p w14:paraId="2B111103" w14:textId="77777777" w:rsidR="00F06A76" w:rsidRDefault="00F0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7AEE" w14:textId="77777777" w:rsidR="00F06A76" w:rsidRDefault="00F06A76"/>
  </w:footnote>
  <w:footnote w:type="continuationSeparator" w:id="0">
    <w:p w14:paraId="22F1CD07" w14:textId="77777777" w:rsidR="00F06A76" w:rsidRDefault="00F06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3F13" w14:textId="77777777" w:rsidR="00BF7170" w:rsidRDefault="00313904">
    <w:pPr>
      <w:spacing w:line="1" w:lineRule="exact"/>
    </w:pPr>
    <w:r>
      <w:rPr>
        <w:noProof/>
        <w:lang w:bidi="ar-SA"/>
      </w:rPr>
      <mc:AlternateContent>
        <mc:Choice Requires="wps">
          <w:drawing>
            <wp:anchor distT="0" distB="0" distL="0" distR="0" simplePos="0" relativeHeight="62914690" behindDoc="1" locked="0" layoutInCell="1" allowOverlap="1" wp14:anchorId="61A8F01E" wp14:editId="2910957A">
              <wp:simplePos x="0" y="0"/>
              <wp:positionH relativeFrom="page">
                <wp:posOffset>5381625</wp:posOffset>
              </wp:positionH>
              <wp:positionV relativeFrom="page">
                <wp:posOffset>814070</wp:posOffset>
              </wp:positionV>
              <wp:extent cx="77406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774065" cy="118745"/>
                      </a:xfrm>
                      <a:prstGeom prst="rect">
                        <a:avLst/>
                      </a:prstGeom>
                      <a:noFill/>
                    </wps:spPr>
                    <wps:txbx>
                      <w:txbxContent>
                        <w:p w14:paraId="7C433658" w14:textId="77777777" w:rsidR="00BF7170" w:rsidRDefault="00313904">
                          <w:pPr>
                            <w:pStyle w:val="20"/>
                          </w:pPr>
                          <w:r>
                            <w:t>Приложение 2</w:t>
                          </w:r>
                        </w:p>
                      </w:txbxContent>
                    </wps:txbx>
                    <wps:bodyPr wrap="none" lIns="0" tIns="0" rIns="0" bIns="0">
                      <a:spAutoFit/>
                    </wps:bodyPr>
                  </wps:wsp>
                </a:graphicData>
              </a:graphic>
            </wp:anchor>
          </w:drawing>
        </mc:Choice>
        <mc:Fallback>
          <w:pict>
            <v:shapetype w14:anchorId="61A8F01E" id="_x0000_t202" coordsize="21600,21600" o:spt="202" path="m,l,21600r21600,l21600,xe">
              <v:stroke joinstyle="miter"/>
              <v:path gradientshapeok="t" o:connecttype="rect"/>
            </v:shapetype>
            <v:shape id="Shape 1" o:spid="_x0000_s1026" type="#_x0000_t202" style="position:absolute;margin-left:423.75pt;margin-top:64.1pt;width:60.9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" filled="f" stroked="f">
              <v:textbox style="mso-fit-shape-to-text:t" inset="0,0,0,0">
                <w:txbxContent>
                  <w:p w14:paraId="7C433658" w14:textId="77777777" w:rsidR="00BF7170" w:rsidRDefault="00313904">
                    <w:pPr>
                      <w:pStyle w:val="20"/>
                    </w:pPr>
                    <w:r>
                      <w:t>Приложение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9A4F" w14:textId="77777777" w:rsidR="00BF7170" w:rsidRDefault="00BF71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777"/>
    <w:multiLevelType w:val="multilevel"/>
    <w:tmpl w:val="149E5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067ADA"/>
    <w:multiLevelType w:val="multilevel"/>
    <w:tmpl w:val="9828B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70"/>
    <w:rsid w:val="00247C85"/>
    <w:rsid w:val="00313904"/>
    <w:rsid w:val="00351237"/>
    <w:rsid w:val="004C0D18"/>
    <w:rsid w:val="00BF7170"/>
    <w:rsid w:val="00D92BED"/>
    <w:rsid w:val="00F0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FF6"/>
  <w15:docId w15:val="{54CFEF8C-371C-4D9F-8BDC-417D878A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2022-03-25T08:27:00Z</dcterms:created>
  <dcterms:modified xsi:type="dcterms:W3CDTF">2022-03-25T09:13:00Z</dcterms:modified>
</cp:coreProperties>
</file>